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52" w:rsidRPr="001330D2" w:rsidRDefault="00594724" w:rsidP="00B84B03">
      <w:pPr>
        <w:jc w:val="center"/>
        <w:rPr>
          <w:rFonts w:ascii="Californian FB" w:hAnsi="Californian FB"/>
          <w:b/>
          <w:sz w:val="28"/>
          <w:szCs w:val="28"/>
        </w:rPr>
      </w:pPr>
      <w:bookmarkStart w:id="0" w:name="_GoBack"/>
      <w:bookmarkEnd w:id="0"/>
      <w:r w:rsidRPr="001330D2">
        <w:rPr>
          <w:rFonts w:ascii="Californian FB" w:hAnsi="Californian FB"/>
          <w:b/>
          <w:sz w:val="28"/>
          <w:szCs w:val="28"/>
        </w:rPr>
        <w:t>Advisory Board</w:t>
      </w:r>
      <w:r w:rsidR="009A18F1" w:rsidRPr="001330D2">
        <w:rPr>
          <w:rFonts w:ascii="Californian FB" w:hAnsi="Californian FB"/>
          <w:b/>
          <w:sz w:val="28"/>
          <w:szCs w:val="28"/>
        </w:rPr>
        <w:t xml:space="preserve"> </w:t>
      </w:r>
      <w:r w:rsidRPr="001330D2">
        <w:rPr>
          <w:rFonts w:ascii="Californian FB" w:hAnsi="Californian FB"/>
          <w:b/>
          <w:sz w:val="28"/>
          <w:szCs w:val="28"/>
        </w:rPr>
        <w:t>Best Practices and Tips</w:t>
      </w:r>
    </w:p>
    <w:p w:rsidR="001330D2" w:rsidRDefault="001330D2" w:rsidP="00B84B03">
      <w:pPr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State Board </w:t>
      </w:r>
      <w:proofErr w:type="gramStart"/>
      <w:r>
        <w:rPr>
          <w:rFonts w:ascii="Californian FB" w:hAnsi="Californian FB"/>
          <w:sz w:val="28"/>
          <w:szCs w:val="28"/>
        </w:rPr>
        <w:t>For</w:t>
      </w:r>
      <w:proofErr w:type="gramEnd"/>
      <w:r>
        <w:rPr>
          <w:rFonts w:ascii="Californian FB" w:hAnsi="Californian FB"/>
          <w:sz w:val="28"/>
          <w:szCs w:val="28"/>
        </w:rPr>
        <w:t xml:space="preserve"> Community and Technical College Advisory Board Guidelines:</w:t>
      </w:r>
    </w:p>
    <w:p w:rsidR="001330D2" w:rsidRDefault="002E56C2" w:rsidP="00B84B03">
      <w:pPr>
        <w:jc w:val="center"/>
        <w:rPr>
          <w:rFonts w:ascii="Californian FB" w:hAnsi="Californian FB"/>
          <w:sz w:val="28"/>
          <w:szCs w:val="28"/>
        </w:rPr>
      </w:pPr>
      <w:hyperlink r:id="rId6" w:anchor="appendg" w:history="1">
        <w:r w:rsidR="001330D2" w:rsidRPr="004B5A3E">
          <w:rPr>
            <w:rStyle w:val="Hyperlink"/>
            <w:rFonts w:ascii="Californian FB" w:hAnsi="Californian FB"/>
            <w:sz w:val="28"/>
            <w:szCs w:val="28"/>
          </w:rPr>
          <w:t>http://www.sbctc.edu/general/policymanual/_a-policymanual-Ch4Append.aspx#appendg</w:t>
        </w:r>
      </w:hyperlink>
    </w:p>
    <w:p w:rsidR="001330D2" w:rsidRDefault="001330D2" w:rsidP="00B84B03">
      <w:pPr>
        <w:jc w:val="center"/>
        <w:rPr>
          <w:rFonts w:ascii="Californian FB" w:hAnsi="Californian FB"/>
          <w:sz w:val="28"/>
          <w:szCs w:val="28"/>
        </w:rPr>
      </w:pPr>
    </w:p>
    <w:p w:rsidR="00B84B03" w:rsidRPr="001330D2" w:rsidRDefault="00594724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De</w:t>
      </w:r>
      <w:r w:rsidR="00B84B03">
        <w:rPr>
          <w:rFonts w:ascii="Californian FB" w:hAnsi="Californian FB"/>
          <w:sz w:val="24"/>
          <w:szCs w:val="24"/>
        </w:rPr>
        <w:t xml:space="preserve">termine </w:t>
      </w:r>
      <w:r w:rsidR="001330D2">
        <w:rPr>
          <w:rFonts w:ascii="Californian FB" w:hAnsi="Californian FB"/>
          <w:sz w:val="24"/>
          <w:szCs w:val="24"/>
        </w:rPr>
        <w:t>strategies to</w:t>
      </w:r>
      <w:r w:rsidR="00B84B03">
        <w:rPr>
          <w:rFonts w:ascii="Californian FB" w:hAnsi="Californian FB"/>
          <w:sz w:val="24"/>
          <w:szCs w:val="24"/>
        </w:rPr>
        <w:t xml:space="preserve"> carve out faculty time to address advisory committee meetings and issues</w:t>
      </w:r>
    </w:p>
    <w:p w:rsidR="001330D2" w:rsidRPr="00B84B03" w:rsidRDefault="001330D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Be clear to members to leave agendas at the door and foster an environment of communication, be sure members are listened to but also explain system constraints</w:t>
      </w:r>
    </w:p>
    <w:p w:rsidR="00B84B03" w:rsidRPr="007C2BAA" w:rsidRDefault="00B84B03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Develop an advisory board objective/purpose/mission statement</w:t>
      </w:r>
    </w:p>
    <w:p w:rsidR="007C2BAA" w:rsidRDefault="007C2BAA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Provide description of expectations and roles</w:t>
      </w:r>
    </w:p>
    <w:p w:rsidR="00B84B03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Speak to K-12 partners to see how they developed business partnerships on their advisory boards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Gain a better understanding of what is currently in place at</w:t>
      </w:r>
      <w:r w:rsidR="00594724">
        <w:rPr>
          <w:rFonts w:ascii="Californian FB" w:hAnsi="Californian FB"/>
          <w:sz w:val="24"/>
          <w:szCs w:val="24"/>
        </w:rPr>
        <w:t xml:space="preserve"> your</w:t>
      </w:r>
      <w:r>
        <w:rPr>
          <w:rFonts w:ascii="Californian FB" w:hAnsi="Californian FB"/>
          <w:sz w:val="24"/>
          <w:szCs w:val="24"/>
        </w:rPr>
        <w:t xml:space="preserve"> institution with respect to the advisory boards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Use more of a sector approach idea of thinking with the advisory board</w:t>
      </w:r>
    </w:p>
    <w:p w:rsidR="001330D2" w:rsidRPr="001330D2" w:rsidRDefault="007C2BAA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 w:rsidRPr="001330D2">
        <w:rPr>
          <w:rFonts w:ascii="Californian FB" w:hAnsi="Californian FB"/>
          <w:sz w:val="24"/>
          <w:szCs w:val="24"/>
        </w:rPr>
        <w:t xml:space="preserve">Look for opportunities  at your institutions </w:t>
      </w:r>
      <w:r w:rsidR="00262D52" w:rsidRPr="001330D2">
        <w:rPr>
          <w:rFonts w:ascii="Californian FB" w:hAnsi="Californian FB"/>
          <w:sz w:val="24"/>
          <w:szCs w:val="24"/>
        </w:rPr>
        <w:t xml:space="preserve"> Fall Orientation </w:t>
      </w:r>
    </w:p>
    <w:p w:rsidR="00262D52" w:rsidRPr="00262D52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Begin to assess the impact of the advisory board regularly</w:t>
      </w:r>
      <w:r w:rsidR="00202A2E">
        <w:rPr>
          <w:rFonts w:ascii="Californian FB" w:hAnsi="Californian FB"/>
          <w:sz w:val="24"/>
          <w:szCs w:val="24"/>
        </w:rPr>
        <w:t>, particularly through data analysis</w:t>
      </w:r>
    </w:p>
    <w:p w:rsidR="00262D52" w:rsidRPr="00E45804" w:rsidRDefault="00262D52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Develop training for the chair of the advisory board</w:t>
      </w:r>
    </w:p>
    <w:p w:rsidR="00E45804" w:rsidRPr="00E45804" w:rsidRDefault="00E45804" w:rsidP="00B84B03">
      <w:pPr>
        <w:pStyle w:val="ListParagraph"/>
        <w:numPr>
          <w:ilvl w:val="0"/>
          <w:numId w:val="1"/>
        </w:num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4"/>
          <w:szCs w:val="24"/>
        </w:rPr>
        <w:t>Create “term limits”, advisory board members can serve longer but sets up a mechanism to deal with members that are not benefiting the Board</w:t>
      </w:r>
    </w:p>
    <w:p w:rsidR="00E45804" w:rsidRPr="00262D52" w:rsidRDefault="00E45804" w:rsidP="00E45804">
      <w:pPr>
        <w:pStyle w:val="ListParagraph"/>
        <w:rPr>
          <w:rFonts w:ascii="Californian FB" w:hAnsi="Californian FB"/>
          <w:sz w:val="28"/>
          <w:szCs w:val="28"/>
        </w:rPr>
      </w:pPr>
    </w:p>
    <w:p w:rsidR="00594724" w:rsidRDefault="00594724" w:rsidP="00594724">
      <w:pPr>
        <w:rPr>
          <w:rFonts w:ascii="Californian FB" w:hAnsi="Californian FB"/>
          <w:sz w:val="28"/>
          <w:szCs w:val="28"/>
        </w:rPr>
      </w:pPr>
    </w:p>
    <w:p w:rsidR="001330D2" w:rsidRDefault="001330D2" w:rsidP="00594724">
      <w:pPr>
        <w:rPr>
          <w:rFonts w:ascii="Californian FB" w:hAnsi="Californian FB"/>
          <w:sz w:val="28"/>
          <w:szCs w:val="28"/>
        </w:rPr>
      </w:pPr>
    </w:p>
    <w:p w:rsidR="001330D2" w:rsidRDefault="001330D2" w:rsidP="00594724">
      <w:pPr>
        <w:rPr>
          <w:rFonts w:ascii="Californian FB" w:hAnsi="Californian FB"/>
          <w:sz w:val="28"/>
          <w:szCs w:val="28"/>
        </w:rPr>
      </w:pPr>
    </w:p>
    <w:p w:rsidR="001330D2" w:rsidRDefault="001330D2" w:rsidP="00594724">
      <w:pPr>
        <w:rPr>
          <w:rFonts w:ascii="Californian FB" w:hAnsi="Californian FB"/>
          <w:sz w:val="28"/>
          <w:szCs w:val="28"/>
        </w:rPr>
      </w:pPr>
    </w:p>
    <w:p w:rsidR="001330D2" w:rsidRDefault="001330D2" w:rsidP="00594724">
      <w:pPr>
        <w:rPr>
          <w:rFonts w:ascii="Californian FB" w:hAnsi="Californian FB"/>
          <w:sz w:val="28"/>
          <w:szCs w:val="28"/>
        </w:rPr>
      </w:pPr>
    </w:p>
    <w:sectPr w:rsidR="0013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DD7"/>
    <w:multiLevelType w:val="hybridMultilevel"/>
    <w:tmpl w:val="4036ADF0"/>
    <w:lvl w:ilvl="0" w:tplc="01C42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F1"/>
    <w:rsid w:val="001330D2"/>
    <w:rsid w:val="00202A2E"/>
    <w:rsid w:val="00242A35"/>
    <w:rsid w:val="00262D52"/>
    <w:rsid w:val="002E56C2"/>
    <w:rsid w:val="004E456A"/>
    <w:rsid w:val="00594724"/>
    <w:rsid w:val="005F67C2"/>
    <w:rsid w:val="00665C76"/>
    <w:rsid w:val="00763358"/>
    <w:rsid w:val="007C2BAA"/>
    <w:rsid w:val="00820D9E"/>
    <w:rsid w:val="00834BBD"/>
    <w:rsid w:val="008A30FF"/>
    <w:rsid w:val="009A18F1"/>
    <w:rsid w:val="00A32161"/>
    <w:rsid w:val="00B40983"/>
    <w:rsid w:val="00B66E96"/>
    <w:rsid w:val="00B84B03"/>
    <w:rsid w:val="00D3269F"/>
    <w:rsid w:val="00E45804"/>
    <w:rsid w:val="00F72D22"/>
    <w:rsid w:val="00F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ctc.edu/general/policymanual/_a-policymanual-Ch4Append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River Community College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Marchand</dc:creator>
  <cp:lastModifiedBy>Megan Marchand</cp:lastModifiedBy>
  <cp:revision>2</cp:revision>
  <dcterms:created xsi:type="dcterms:W3CDTF">2014-09-09T19:20:00Z</dcterms:created>
  <dcterms:modified xsi:type="dcterms:W3CDTF">2014-09-09T19:20:00Z</dcterms:modified>
</cp:coreProperties>
</file>